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51" w:rsidRPr="00845F51" w:rsidRDefault="00845F51" w:rsidP="00845F51">
      <w:pPr>
        <w:tabs>
          <w:tab w:val="left" w:pos="1780"/>
          <w:tab w:val="left" w:pos="603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«</w:t>
      </w:r>
      <w:proofErr w:type="gramStart"/>
      <w:r w:rsidRPr="00845F51">
        <w:rPr>
          <w:sz w:val="24"/>
          <w:szCs w:val="24"/>
        </w:rPr>
        <w:t>Согласовано»</w:t>
      </w:r>
      <w:r w:rsidRPr="00845F51">
        <w:rPr>
          <w:sz w:val="24"/>
          <w:szCs w:val="24"/>
        </w:rPr>
        <w:tab/>
      </w:r>
      <w:proofErr w:type="gramEnd"/>
      <w:r w:rsidRPr="00845F51">
        <w:rPr>
          <w:sz w:val="24"/>
          <w:szCs w:val="24"/>
        </w:rPr>
        <w:tab/>
        <w:t xml:space="preserve">        « Утверждено»</w:t>
      </w:r>
    </w:p>
    <w:p w:rsidR="00845F51" w:rsidRPr="00845F51" w:rsidRDefault="00845F51" w:rsidP="00845F51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Председатель профкома                                                         Заведующая МКДОУ</w:t>
      </w:r>
    </w:p>
    <w:p w:rsidR="00845F51" w:rsidRPr="00845F51" w:rsidRDefault="00845F51" w:rsidP="00845F51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МКДОУ «</w:t>
      </w:r>
      <w:proofErr w:type="spellStart"/>
      <w:r w:rsidR="00DD2062">
        <w:rPr>
          <w:sz w:val="24"/>
          <w:szCs w:val="24"/>
        </w:rPr>
        <w:t>Ашагастальский</w:t>
      </w:r>
      <w:proofErr w:type="spellEnd"/>
      <w:r w:rsidR="00DD2062">
        <w:rPr>
          <w:sz w:val="24"/>
          <w:szCs w:val="24"/>
        </w:rPr>
        <w:t xml:space="preserve"> детский </w:t>
      </w:r>
      <w:proofErr w:type="gramStart"/>
      <w:r w:rsidR="00DD2062">
        <w:rPr>
          <w:sz w:val="24"/>
          <w:szCs w:val="24"/>
        </w:rPr>
        <w:t>сад</w:t>
      </w:r>
      <w:r w:rsidRPr="00845F51">
        <w:rPr>
          <w:sz w:val="24"/>
          <w:szCs w:val="24"/>
        </w:rPr>
        <w:t xml:space="preserve">»   </w:t>
      </w:r>
      <w:proofErr w:type="gramEnd"/>
      <w:r w:rsidRPr="00845F51">
        <w:rPr>
          <w:sz w:val="24"/>
          <w:szCs w:val="24"/>
        </w:rPr>
        <w:t xml:space="preserve">                             «</w:t>
      </w:r>
      <w:proofErr w:type="spellStart"/>
      <w:r w:rsidR="00DD2062">
        <w:rPr>
          <w:sz w:val="24"/>
          <w:szCs w:val="24"/>
        </w:rPr>
        <w:t>Ашагастальский</w:t>
      </w:r>
      <w:proofErr w:type="spellEnd"/>
      <w:r w:rsidR="00DD2062">
        <w:rPr>
          <w:sz w:val="24"/>
          <w:szCs w:val="24"/>
        </w:rPr>
        <w:t xml:space="preserve"> детский сад</w:t>
      </w:r>
      <w:r w:rsidRPr="00845F51">
        <w:rPr>
          <w:sz w:val="24"/>
          <w:szCs w:val="24"/>
        </w:rPr>
        <w:t>»</w:t>
      </w:r>
    </w:p>
    <w:p w:rsidR="00845F51" w:rsidRPr="00845F51" w:rsidRDefault="00845F51" w:rsidP="00845F51">
      <w:pPr>
        <w:tabs>
          <w:tab w:val="left" w:pos="6045"/>
          <w:tab w:val="left" w:pos="6602"/>
        </w:tabs>
        <w:jc w:val="center"/>
        <w:rPr>
          <w:b w:val="0"/>
        </w:rPr>
      </w:pPr>
      <w:r w:rsidRPr="00845F51">
        <w:rPr>
          <w:b w:val="0"/>
        </w:rPr>
        <w:t>_______</w:t>
      </w:r>
      <w:proofErr w:type="gramStart"/>
      <w:r w:rsidRPr="00845F51">
        <w:rPr>
          <w:b w:val="0"/>
        </w:rPr>
        <w:t>_</w:t>
      </w:r>
      <w:r w:rsidR="00DD2062">
        <w:rPr>
          <w:sz w:val="24"/>
          <w:szCs w:val="24"/>
        </w:rPr>
        <w:t xml:space="preserve">  </w:t>
      </w:r>
      <w:proofErr w:type="spellStart"/>
      <w:r w:rsidR="00DD2062">
        <w:rPr>
          <w:sz w:val="24"/>
          <w:szCs w:val="24"/>
        </w:rPr>
        <w:t>М.С</w:t>
      </w:r>
      <w:r w:rsidRPr="00845F51">
        <w:rPr>
          <w:sz w:val="24"/>
          <w:szCs w:val="24"/>
        </w:rPr>
        <w:t>.</w:t>
      </w:r>
      <w:r w:rsidR="00DD2062">
        <w:rPr>
          <w:sz w:val="24"/>
          <w:szCs w:val="24"/>
        </w:rPr>
        <w:t>Рашидова</w:t>
      </w:r>
      <w:proofErr w:type="spellEnd"/>
      <w:proofErr w:type="gramEnd"/>
      <w:r w:rsidRPr="00845F51">
        <w:rPr>
          <w:sz w:val="24"/>
          <w:szCs w:val="24"/>
        </w:rPr>
        <w:t xml:space="preserve">                                                  </w:t>
      </w:r>
      <w:r w:rsidRPr="00845F51">
        <w:rPr>
          <w:b w:val="0"/>
        </w:rPr>
        <w:t xml:space="preserve">______ </w:t>
      </w:r>
      <w:proofErr w:type="spellStart"/>
      <w:r w:rsidR="00DD2062">
        <w:rPr>
          <w:sz w:val="24"/>
          <w:szCs w:val="24"/>
        </w:rPr>
        <w:t>Ферзилаева</w:t>
      </w:r>
      <w:proofErr w:type="spellEnd"/>
      <w:r w:rsidR="00DD2062">
        <w:rPr>
          <w:sz w:val="24"/>
          <w:szCs w:val="24"/>
        </w:rPr>
        <w:t xml:space="preserve"> З.Э.</w:t>
      </w:r>
    </w:p>
    <w:p w:rsidR="00845F51" w:rsidRPr="00845F51" w:rsidRDefault="00845F51" w:rsidP="00845F51">
      <w:pPr>
        <w:jc w:val="center"/>
        <w:rPr>
          <w:b w:val="0"/>
        </w:rPr>
      </w:pPr>
    </w:p>
    <w:p w:rsidR="00845F51" w:rsidRPr="00845F51" w:rsidRDefault="00845F51" w:rsidP="00845F51">
      <w:pPr>
        <w:shd w:val="clear" w:color="auto" w:fill="FFFFFF"/>
        <w:spacing w:after="555" w:line="288" w:lineRule="atLeast"/>
        <w:jc w:val="center"/>
        <w:outlineLvl w:val="0"/>
        <w:rPr>
          <w:rFonts w:ascii="Times New Roman" w:eastAsia="Times New Roman" w:hAnsi="Times New Roman" w:cs="Times New Roman"/>
          <w:b w:val="0"/>
          <w:color w:val="505050"/>
          <w:kern w:val="36"/>
          <w:sz w:val="32"/>
          <w:szCs w:val="32"/>
          <w:lang w:eastAsia="ru-RU"/>
        </w:rPr>
      </w:pPr>
      <w:r w:rsidRPr="00845F51">
        <w:rPr>
          <w:rFonts w:ascii="Times New Roman" w:eastAsia="Times New Roman" w:hAnsi="Times New Roman" w:cs="Times New Roman"/>
          <w:b w:val="0"/>
          <w:color w:val="505050"/>
          <w:kern w:val="36"/>
          <w:sz w:val="32"/>
          <w:szCs w:val="32"/>
          <w:lang w:eastAsia="ru-RU"/>
        </w:rPr>
        <w:t>Положение о порядке регламентации бесплатного пользования педагогическими работниками образовательными, методическими и научными услугами образовательной организации</w:t>
      </w:r>
    </w:p>
    <w:p w:rsidR="00845F51" w:rsidRPr="00845F51" w:rsidRDefault="00845F51" w:rsidP="00845F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989898"/>
          <w:sz w:val="28"/>
          <w:szCs w:val="28"/>
        </w:rPr>
      </w:pPr>
      <w:r w:rsidRPr="00845F51">
        <w:rPr>
          <w:rFonts w:ascii="Arial" w:hAnsi="Arial" w:cs="Arial"/>
          <w:color w:val="989898"/>
          <w:sz w:val="28"/>
          <w:szCs w:val="28"/>
        </w:rPr>
        <w:t>1. Общие положения</w:t>
      </w:r>
      <w:r w:rsidRPr="00845F51">
        <w:rPr>
          <w:rFonts w:ascii="Arial" w:hAnsi="Arial" w:cs="Arial"/>
          <w:color w:val="989898"/>
          <w:sz w:val="28"/>
          <w:szCs w:val="28"/>
        </w:rPr>
        <w:br/>
        <w:t>1.1. Настоящие Положение определяет порядок пользования педагогическими работниками образовательными, методическими и научными услугами МКДОУ «</w:t>
      </w:r>
      <w:proofErr w:type="spellStart"/>
      <w:r w:rsidR="00DD2062">
        <w:rPr>
          <w:rFonts w:asciiTheme="minorHAnsi" w:hAnsiTheme="minorHAnsi"/>
        </w:rPr>
        <w:t>Ашагастальский</w:t>
      </w:r>
      <w:proofErr w:type="spellEnd"/>
      <w:r w:rsidR="00DD2062">
        <w:rPr>
          <w:rFonts w:asciiTheme="minorHAnsi" w:hAnsiTheme="minorHAnsi"/>
        </w:rPr>
        <w:t xml:space="preserve"> детский сад</w:t>
      </w:r>
      <w:bookmarkStart w:id="0" w:name="_GoBack"/>
      <w:bookmarkEnd w:id="0"/>
      <w:r w:rsidRPr="00845F51">
        <w:rPr>
          <w:rFonts w:ascii="Arial" w:hAnsi="Arial" w:cs="Arial"/>
          <w:color w:val="989898"/>
          <w:sz w:val="28"/>
          <w:szCs w:val="28"/>
        </w:rPr>
        <w:t>» (далее «Образовательная организация»).</w:t>
      </w:r>
      <w:r w:rsidRPr="00845F51">
        <w:rPr>
          <w:rFonts w:ascii="Arial" w:hAnsi="Arial" w:cs="Arial"/>
          <w:color w:val="989898"/>
          <w:sz w:val="28"/>
          <w:szCs w:val="28"/>
        </w:rPr>
        <w:br/>
      </w:r>
      <w:proofErr w:type="gramStart"/>
      <w:r w:rsidRPr="00845F51">
        <w:rPr>
          <w:rFonts w:ascii="Arial" w:hAnsi="Arial" w:cs="Arial"/>
          <w:color w:val="989898"/>
          <w:sz w:val="28"/>
          <w:szCs w:val="28"/>
        </w:rPr>
        <w:t>1.2</w:t>
      </w:r>
      <w:proofErr w:type="gramEnd"/>
      <w:r w:rsidRPr="00845F51">
        <w:rPr>
          <w:rFonts w:ascii="Arial" w:hAnsi="Arial" w:cs="Arial"/>
          <w:color w:val="989898"/>
          <w:sz w:val="28"/>
          <w:szCs w:val="28"/>
        </w:rPr>
        <w:t xml:space="preserve">. Настоящее Положение разработано на основании. Федерального закона от 29.12.2012 № 273-ФЗ «Об образовании в Российской </w:t>
      </w:r>
      <w:proofErr w:type="gramStart"/>
      <w:r w:rsidRPr="00845F51">
        <w:rPr>
          <w:rFonts w:ascii="Arial" w:hAnsi="Arial" w:cs="Arial"/>
          <w:color w:val="989898"/>
          <w:sz w:val="28"/>
          <w:szCs w:val="28"/>
        </w:rPr>
        <w:t>Федерации»</w:t>
      </w:r>
      <w:r w:rsidRPr="00845F51">
        <w:rPr>
          <w:rFonts w:ascii="Arial" w:hAnsi="Arial" w:cs="Arial"/>
          <w:color w:val="989898"/>
          <w:sz w:val="28"/>
          <w:szCs w:val="28"/>
        </w:rPr>
        <w:br/>
        <w:t>1.3</w:t>
      </w:r>
      <w:proofErr w:type="gramEnd"/>
      <w:r w:rsidRPr="00845F51">
        <w:rPr>
          <w:rFonts w:ascii="Arial" w:hAnsi="Arial" w:cs="Arial"/>
          <w:color w:val="989898"/>
          <w:sz w:val="28"/>
          <w:szCs w:val="28"/>
        </w:rPr>
        <w:t>. Доступ педагогических работников 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деятельности.</w:t>
      </w:r>
      <w:r w:rsidRPr="00845F51">
        <w:rPr>
          <w:rFonts w:ascii="Arial" w:hAnsi="Arial" w:cs="Arial"/>
          <w:color w:val="989898"/>
          <w:sz w:val="28"/>
          <w:szCs w:val="28"/>
        </w:rPr>
        <w:br/>
        <w:t>1.4. В соответствии с подпунктом 8 пункта 3 ст.47 Федерального закона от 29.12.2012 № 273-ФЗ «Об образовании в Российской Федерации» педагогические работники имеют право на бесплатное получение образовательных, методических и научных услуг оказываемых в школе в порядке, установленном настоящим положением.</w:t>
      </w:r>
      <w:r w:rsidRPr="00845F51">
        <w:rPr>
          <w:rFonts w:ascii="Arial" w:hAnsi="Arial" w:cs="Arial"/>
          <w:color w:val="989898"/>
          <w:sz w:val="28"/>
          <w:szCs w:val="28"/>
        </w:rPr>
        <w:br/>
        <w:t>1.5. Настоящее Положение доводится руководителем ОО до сведения педагогических работников при приеме их на работу.</w:t>
      </w:r>
      <w:r w:rsidRPr="00845F51">
        <w:rPr>
          <w:rFonts w:ascii="Arial" w:hAnsi="Arial" w:cs="Arial"/>
          <w:color w:val="989898"/>
          <w:sz w:val="28"/>
          <w:szCs w:val="28"/>
        </w:rPr>
        <w:br/>
        <w:t>2. Порядок пользования педагогическими работниками образовательными услугами</w:t>
      </w:r>
      <w:r w:rsidRPr="00845F51">
        <w:rPr>
          <w:rFonts w:ascii="Arial" w:hAnsi="Arial" w:cs="Arial"/>
          <w:color w:val="989898"/>
          <w:sz w:val="28"/>
          <w:szCs w:val="28"/>
        </w:rPr>
        <w:br/>
        <w:t>2.1. 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три года.</w:t>
      </w:r>
      <w:r w:rsidRPr="00845F51">
        <w:rPr>
          <w:rFonts w:ascii="Arial" w:hAnsi="Arial" w:cs="Arial"/>
          <w:color w:val="989898"/>
          <w:sz w:val="28"/>
          <w:szCs w:val="28"/>
        </w:rPr>
        <w:br/>
        <w:t>2.2. Педагогические работники, при условии положительного решения директора ОО и в случае наличия финансовых средств, имеют право на бесплатное обучение по дополнительным общеобразовательным программам (в объединениях, предусматривающих возможность обучения взрослых), основным программам профессионального обучения, реализуемым ОО.</w:t>
      </w:r>
      <w:r w:rsidRPr="00845F51">
        <w:rPr>
          <w:rFonts w:ascii="Arial" w:hAnsi="Arial" w:cs="Arial"/>
          <w:color w:val="989898"/>
          <w:sz w:val="28"/>
          <w:szCs w:val="28"/>
        </w:rPr>
        <w:br/>
        <w:t>2.3. Для обучения по программам, указанным в пункте 2.2. настоящего Положения, педагогический работник обращается с заявлением на имя директора ОО.</w:t>
      </w:r>
      <w:r w:rsidRPr="00845F51">
        <w:rPr>
          <w:rFonts w:ascii="Arial" w:hAnsi="Arial" w:cs="Arial"/>
          <w:color w:val="989898"/>
          <w:sz w:val="28"/>
          <w:szCs w:val="28"/>
        </w:rPr>
        <w:br/>
        <w:t>2.4. 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  <w:r w:rsidRPr="00845F51">
        <w:rPr>
          <w:rFonts w:ascii="Arial" w:hAnsi="Arial" w:cs="Arial"/>
          <w:color w:val="989898"/>
          <w:sz w:val="28"/>
          <w:szCs w:val="28"/>
        </w:rPr>
        <w:br/>
        <w:t>3. Порядок пользования педагогическими работниками методическими услугами</w:t>
      </w:r>
      <w:r w:rsidRPr="00845F51">
        <w:rPr>
          <w:rFonts w:ascii="Arial" w:hAnsi="Arial" w:cs="Arial"/>
          <w:color w:val="989898"/>
          <w:sz w:val="28"/>
          <w:szCs w:val="28"/>
        </w:rPr>
        <w:br/>
        <w:t>3.1. Педагогические работники имеют право на бесплатное пользование следующими методическими услугами: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использование методических разработок, имеющихся в ОО;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методический анализ результативности образовательной деятельности по данным различных измерений качества образования;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помощь в разработке учебно-методической и иной документации, необходимой для осуществления профессиональной деятельности;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помощь в освоении и разработке инновационных программ и технологий;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получение методической помощи в осуществлении экспериментальной и инновационной деятельности.</w:t>
      </w:r>
    </w:p>
    <w:p w:rsidR="00845F51" w:rsidRPr="00845F51" w:rsidRDefault="00845F51" w:rsidP="00845F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989898"/>
          <w:sz w:val="28"/>
          <w:szCs w:val="28"/>
        </w:rPr>
      </w:pPr>
      <w:r w:rsidRPr="00845F51">
        <w:rPr>
          <w:rFonts w:ascii="Arial" w:hAnsi="Arial" w:cs="Arial"/>
          <w:color w:val="989898"/>
          <w:sz w:val="28"/>
          <w:szCs w:val="28"/>
        </w:rPr>
        <w:t>4. Порядок пользования педагогическими работниками научными услугами</w:t>
      </w:r>
      <w:r w:rsidRPr="00845F51">
        <w:rPr>
          <w:rFonts w:ascii="Arial" w:hAnsi="Arial" w:cs="Arial"/>
          <w:color w:val="989898"/>
          <w:sz w:val="28"/>
          <w:szCs w:val="28"/>
        </w:rPr>
        <w:br/>
        <w:t xml:space="preserve">4.1. Педагогические работники имеют право на получение бесплатных научных услуг и консультаций по </w:t>
      </w:r>
      <w:proofErr w:type="gramStart"/>
      <w:r w:rsidRPr="00845F51">
        <w:rPr>
          <w:rFonts w:ascii="Arial" w:hAnsi="Arial" w:cs="Arial"/>
          <w:color w:val="989898"/>
          <w:sz w:val="28"/>
          <w:szCs w:val="28"/>
        </w:rPr>
        <w:t>вопросам: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</w:t>
      </w:r>
      <w:proofErr w:type="gramEnd"/>
      <w:r w:rsidRPr="00845F51">
        <w:rPr>
          <w:rFonts w:ascii="Arial" w:hAnsi="Arial" w:cs="Arial"/>
          <w:color w:val="989898"/>
          <w:sz w:val="28"/>
          <w:szCs w:val="28"/>
        </w:rPr>
        <w:t xml:space="preserve"> подготовки документов для участия в различных конкурсах, оформления грантов </w:t>
      </w:r>
      <w:proofErr w:type="spellStart"/>
      <w:r w:rsidRPr="00845F51">
        <w:rPr>
          <w:rFonts w:ascii="Arial" w:hAnsi="Arial" w:cs="Arial"/>
          <w:color w:val="989898"/>
          <w:sz w:val="28"/>
          <w:szCs w:val="28"/>
        </w:rPr>
        <w:t>Минобрнауки</w:t>
      </w:r>
      <w:proofErr w:type="spellEnd"/>
      <w:r w:rsidRPr="00845F51">
        <w:rPr>
          <w:rFonts w:ascii="Arial" w:hAnsi="Arial" w:cs="Arial"/>
          <w:color w:val="989898"/>
          <w:sz w:val="28"/>
          <w:szCs w:val="28"/>
        </w:rPr>
        <w:t xml:space="preserve"> РФ и пр.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выполнения научных исследований и разработок.</w:t>
      </w:r>
      <w:r w:rsidRPr="00845F51">
        <w:rPr>
          <w:rFonts w:ascii="Arial" w:hAnsi="Arial" w:cs="Arial"/>
          <w:color w:val="989898"/>
          <w:sz w:val="28"/>
          <w:szCs w:val="28"/>
        </w:rPr>
        <w:br/>
        <w:t>4.2. Педагогические работники имеют право на публикацию научных и иных материалов в сборниках материалов научных и иных конференций (семинаров).</w:t>
      </w:r>
    </w:p>
    <w:p w:rsidR="00005D37" w:rsidRPr="00845F51" w:rsidRDefault="00005D37"/>
    <w:sectPr w:rsidR="00005D37" w:rsidRPr="00845F51" w:rsidSect="00845F51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4608"/>
    <w:multiLevelType w:val="multilevel"/>
    <w:tmpl w:val="DAA6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51"/>
    <w:rsid w:val="00005D37"/>
    <w:rsid w:val="0004095C"/>
    <w:rsid w:val="00845F51"/>
    <w:rsid w:val="00D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B54C5-1083-486E-A45F-790AC4E6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5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563</Words>
  <Characters>3212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2018-01-26T06:39:00Z</dcterms:created>
  <dcterms:modified xsi:type="dcterms:W3CDTF">2018-02-05T05:46:00Z</dcterms:modified>
</cp:coreProperties>
</file>